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6756" w:rsidRPr="003E4969" w:rsidRDefault="00CB6756" w:rsidP="000E0861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bookmarkStart w:id="0" w:name="_Hlk484314796"/>
      <w:bookmarkStart w:id="1" w:name="_Hlk484316109"/>
      <w:r w:rsidRPr="003E4969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CB6756" w:rsidRPr="003E4969" w:rsidRDefault="00CB6756" w:rsidP="00CB6756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bookmarkStart w:id="2" w:name="_Hlk484314836"/>
      <w:bookmarkEnd w:id="0"/>
      <w:r w:rsidRPr="003E4969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3E4969" w:rsidTr="002E5F84">
        <w:trPr>
          <w:trHeight w:val="453"/>
        </w:trPr>
        <w:tc>
          <w:tcPr>
            <w:tcW w:w="2506" w:type="pct"/>
          </w:tcPr>
          <w:bookmarkEnd w:id="1"/>
          <w:bookmarkEnd w:id="2"/>
          <w:p w:rsidR="00BE3CFF" w:rsidRPr="003E4969" w:rsidRDefault="00CB6756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3E49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3E4969" w:rsidRDefault="00B0126C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4E09">
              <w:rPr>
                <w:rFonts w:ascii="Sylfaen" w:hAnsi="Sylfaen" w:cs="Arial"/>
                <w:sz w:val="20"/>
                <w:szCs w:val="20"/>
                <w:lang w:val="ka-GE"/>
              </w:rPr>
              <w:t>073090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8</w:t>
            </w:r>
          </w:p>
        </w:tc>
      </w:tr>
      <w:tr w:rsidR="001B04B1" w:rsidRPr="003E4969" w:rsidTr="002E5F84">
        <w:trPr>
          <w:trHeight w:val="437"/>
        </w:trPr>
        <w:tc>
          <w:tcPr>
            <w:tcW w:w="2506" w:type="pct"/>
          </w:tcPr>
          <w:p w:rsidR="00BE3CFF" w:rsidRPr="003E4969" w:rsidRDefault="00CB6756" w:rsidP="00906398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3E49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3E4969" w:rsidRDefault="00E37A3C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წყალარინების ქსელის </w:t>
            </w:r>
            <w:r w:rsidR="00BF3CF6">
              <w:rPr>
                <w:rFonts w:ascii="Sylfaen" w:hAnsi="Sylfaen" w:cs="Arial"/>
                <w:sz w:val="20"/>
                <w:szCs w:val="20"/>
                <w:lang w:val="ka-GE"/>
              </w:rPr>
              <w:t>მომსახურებ</w:t>
            </w:r>
            <w:r w:rsidRPr="003E4969">
              <w:rPr>
                <w:rFonts w:ascii="Sylfaen" w:hAnsi="Sylfaen" w:cs="Arial"/>
                <w:sz w:val="20"/>
                <w:szCs w:val="20"/>
                <w:lang w:val="ka-GE"/>
              </w:rPr>
              <w:t>ა და შეკეთება</w:t>
            </w:r>
          </w:p>
        </w:tc>
      </w:tr>
      <w:tr w:rsidR="00CB6756" w:rsidRPr="003E4969" w:rsidTr="002E5F84">
        <w:trPr>
          <w:trHeight w:val="437"/>
        </w:trPr>
        <w:tc>
          <w:tcPr>
            <w:tcW w:w="2506" w:type="pct"/>
          </w:tcPr>
          <w:p w:rsidR="00CB6756" w:rsidRPr="003E4969" w:rsidRDefault="00CB6756" w:rsidP="00CB6756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3E49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CB6756" w:rsidRPr="003E4969" w:rsidRDefault="005A528F" w:rsidP="00CB675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3F6971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3" w:name="_GoBack"/>
            <w:bookmarkEnd w:id="3"/>
          </w:p>
        </w:tc>
      </w:tr>
      <w:tr w:rsidR="00CB6756" w:rsidRPr="003E4969" w:rsidTr="002E5F84">
        <w:trPr>
          <w:trHeight w:val="437"/>
        </w:trPr>
        <w:tc>
          <w:tcPr>
            <w:tcW w:w="2506" w:type="pct"/>
          </w:tcPr>
          <w:p w:rsidR="00CB6756" w:rsidRPr="003E4969" w:rsidRDefault="00CB6756" w:rsidP="00CB6756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E37A3C" w:rsidRPr="003E49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CB6756" w:rsidRPr="003E4969" w:rsidRDefault="00E37A3C" w:rsidP="00CB675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CB6756" w:rsidRPr="003E4969" w:rsidTr="002E5F84">
        <w:trPr>
          <w:trHeight w:val="437"/>
        </w:trPr>
        <w:tc>
          <w:tcPr>
            <w:tcW w:w="2506" w:type="pct"/>
          </w:tcPr>
          <w:p w:rsidR="00CB6756" w:rsidRPr="003E4969" w:rsidRDefault="00E37A3C" w:rsidP="00CB675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CB6756" w:rsidRPr="003E4969" w:rsidRDefault="00CB6756" w:rsidP="00CB675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3E4969" w:rsidTr="004A6808">
        <w:trPr>
          <w:trHeight w:val="4745"/>
        </w:trPr>
        <w:tc>
          <w:tcPr>
            <w:tcW w:w="2506" w:type="pct"/>
          </w:tcPr>
          <w:p w:rsidR="00E37A3C" w:rsidRPr="003E4969" w:rsidRDefault="00CB6756" w:rsidP="00E37A3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3E49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3E4969" w:rsidRDefault="00113032" w:rsidP="00DB3EB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494" w:type="pct"/>
          </w:tcPr>
          <w:p w:rsidR="00715ABF" w:rsidRPr="003E4969" w:rsidRDefault="00CB6756" w:rsidP="00BF3CF6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E37A3C"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503B43" w:rsidRPr="00503B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წყალარინების ქსელებზე ჩატარებულ </w:t>
            </w:r>
            <w:r w:rsidR="00BF3CF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მომსახურებ</w:t>
            </w:r>
            <w:r w:rsidR="00503B43" w:rsidRPr="00503B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ის, სარემონტო და სარეაბილიტაციო სამუშაოების ხელმძღვანელობა</w:t>
            </w:r>
            <w:r w:rsidR="00503B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503B43" w:rsidRPr="00503B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შესაფერისი სარეაბილიტაციო მეთოდის დადგენა სამუშაო ადგილის პირობების გათვალისწინებით</w:t>
            </w:r>
            <w:r w:rsidR="00503B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503B43" w:rsidRPr="00503B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წყალარინების ქსელისთვის შესაფერისი </w:t>
            </w:r>
            <w:r w:rsidR="00BF3CF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მომსახურებ</w:t>
            </w:r>
            <w:r w:rsidR="00503B43" w:rsidRPr="00503B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ის </w:t>
            </w:r>
            <w:r w:rsidR="00BF3CF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პირობების</w:t>
            </w:r>
            <w:r w:rsidR="00503B43" w:rsidRPr="00503B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დადგენა</w:t>
            </w:r>
            <w:r w:rsidR="00503B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:rsidR="00C33010" w:rsidRPr="003E4969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921F9" w:rsidRPr="003E4969" w:rsidRDefault="002921F9" w:rsidP="0096568D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DB3EB5" w:rsidRPr="003E4969" w:rsidRDefault="00DB3EB5">
      <w:pPr>
        <w:rPr>
          <w:rFonts w:ascii="Sylfaen" w:hAnsi="Sylfaen" w:cs="Arial"/>
          <w:b/>
          <w:sz w:val="20"/>
          <w:szCs w:val="20"/>
          <w:lang w:val="en-US"/>
        </w:rPr>
      </w:pPr>
    </w:p>
    <w:p w:rsidR="001D6034" w:rsidRPr="003E4969" w:rsidRDefault="00CB6756" w:rsidP="0096568D">
      <w:pPr>
        <w:pStyle w:val="PlainText"/>
        <w:jc w:val="both"/>
        <w:rPr>
          <w:rFonts w:ascii="Sylfaen" w:hAnsi="Sylfaen" w:cs="Arial"/>
          <w:b/>
          <w:lang w:val="en-US"/>
        </w:rPr>
      </w:pPr>
      <w:bookmarkStart w:id="4" w:name="_Hlk484321458"/>
      <w:r w:rsidRPr="003E4969">
        <w:rPr>
          <w:rFonts w:ascii="Sylfaen" w:hAnsi="Sylfaen" w:cs="Arial"/>
          <w:b/>
          <w:lang w:val="en-US"/>
        </w:rPr>
        <w:lastRenderedPageBreak/>
        <w:t xml:space="preserve">2. </w:t>
      </w:r>
      <w:r w:rsidRPr="003E4969">
        <w:rPr>
          <w:rFonts w:ascii="Sylfaen" w:hAnsi="Sylfaen" w:cs="Arial"/>
          <w:b/>
          <w:lang w:val="ka-GE"/>
        </w:rPr>
        <w:t>სტანდარტ</w:t>
      </w:r>
      <w:bookmarkEnd w:id="4"/>
      <w:r w:rsidR="00742C0A">
        <w:rPr>
          <w:rFonts w:ascii="Sylfaen" w:hAnsi="Sylfaen" w:cs="Arial"/>
          <w:b/>
          <w:lang w:val="ka-GE"/>
        </w:rPr>
        <w:t>ული  ჩანაწერები</w:t>
      </w:r>
      <w:r w:rsidR="00C06EA2" w:rsidRPr="003E4969">
        <w:rPr>
          <w:rFonts w:ascii="Sylfaen" w:hAnsi="Sylfaen" w:cs="Arial"/>
          <w:b/>
          <w:lang w:val="en-US"/>
        </w:rPr>
        <w:tab/>
      </w:r>
      <w:r w:rsidR="00C06EA2" w:rsidRPr="003E4969">
        <w:rPr>
          <w:rFonts w:ascii="Sylfaen" w:hAnsi="Sylfaen" w:cs="Arial"/>
          <w:b/>
          <w:lang w:val="en-US"/>
        </w:rPr>
        <w:tab/>
      </w:r>
    </w:p>
    <w:tbl>
      <w:tblPr>
        <w:tblStyle w:val="TableGrid"/>
        <w:tblW w:w="4927" w:type="pct"/>
        <w:jc w:val="center"/>
        <w:tblLayout w:type="fixed"/>
        <w:tblLook w:val="04A0" w:firstRow="1" w:lastRow="0" w:firstColumn="1" w:lastColumn="0" w:noHBand="0" w:noVBand="1"/>
      </w:tblPr>
      <w:tblGrid>
        <w:gridCol w:w="2933"/>
        <w:gridCol w:w="4432"/>
        <w:gridCol w:w="4111"/>
        <w:gridCol w:w="2978"/>
      </w:tblGrid>
      <w:tr w:rsidR="002814D8" w:rsidRPr="003E4969" w:rsidTr="002814D8">
        <w:trPr>
          <w:trHeight w:val="1115"/>
          <w:tblHeader/>
          <w:jc w:val="center"/>
        </w:trPr>
        <w:tc>
          <w:tcPr>
            <w:tcW w:w="1015" w:type="pct"/>
            <w:shd w:val="clear" w:color="auto" w:fill="DBE5F1" w:themeFill="accent1" w:themeFillTint="33"/>
            <w:vAlign w:val="center"/>
          </w:tcPr>
          <w:p w:rsidR="002814D8" w:rsidRPr="003E4969" w:rsidRDefault="002814D8" w:rsidP="002814D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2814D8" w:rsidRPr="003E4969" w:rsidRDefault="002814D8" w:rsidP="002814D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3E49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</w:p>
          <w:p w:rsidR="002814D8" w:rsidRPr="003E4969" w:rsidRDefault="002814D8" w:rsidP="002814D8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33" w:type="pct"/>
            <w:shd w:val="clear" w:color="auto" w:fill="DBE5F1" w:themeFill="accent1" w:themeFillTint="33"/>
            <w:vAlign w:val="center"/>
          </w:tcPr>
          <w:p w:rsidR="002814D8" w:rsidRPr="003E4969" w:rsidRDefault="006C7D5C" w:rsidP="002814D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22" w:type="pct"/>
            <w:shd w:val="clear" w:color="auto" w:fill="DBE5F1" w:themeFill="accent1" w:themeFillTint="33"/>
            <w:vAlign w:val="center"/>
          </w:tcPr>
          <w:p w:rsidR="002814D8" w:rsidRPr="003E4969" w:rsidRDefault="002814D8" w:rsidP="002814D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6C7D5C"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1030" w:type="pct"/>
            <w:shd w:val="clear" w:color="auto" w:fill="DBE5F1" w:themeFill="accent1" w:themeFillTint="33"/>
            <w:vAlign w:val="center"/>
          </w:tcPr>
          <w:p w:rsidR="002814D8" w:rsidRPr="003E4969" w:rsidRDefault="002814D8" w:rsidP="002814D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814D8" w:rsidRPr="003E4969" w:rsidTr="00EE7A61">
        <w:trPr>
          <w:trHeight w:val="935"/>
          <w:jc w:val="center"/>
        </w:trPr>
        <w:tc>
          <w:tcPr>
            <w:tcW w:w="1015" w:type="pct"/>
            <w:shd w:val="clear" w:color="auto" w:fill="auto"/>
          </w:tcPr>
          <w:p w:rsidR="002814D8" w:rsidRPr="003E4969" w:rsidRDefault="002814D8" w:rsidP="00892209">
            <w:pPr>
              <w:jc w:val="both"/>
              <w:rPr>
                <w:rFonts w:ascii="Sylfaen" w:hAnsi="Sylfaen"/>
                <w:lang w:val="ka-GE"/>
              </w:rPr>
            </w:pPr>
            <w:r w:rsidRPr="003E4969">
              <w:rPr>
                <w:rFonts w:ascii="Sylfaen" w:hAnsi="Sylfaen"/>
                <w:sz w:val="20"/>
                <w:lang w:val="ka-GE"/>
              </w:rPr>
              <w:t>1.</w:t>
            </w:r>
            <w:r w:rsidRPr="003E4969">
              <w:rPr>
                <w:sz w:val="20"/>
              </w:rPr>
              <w:t xml:space="preserve"> </w:t>
            </w:r>
            <w:r w:rsidR="00183BC6"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ქსელებზე ჩატარებულ </w:t>
            </w:r>
            <w:r w:rsidR="00BF3CF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მომსახურებ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ის, სარემონტო და სარეაბილიტაციო სამუშაოებ</w:t>
            </w:r>
            <w:r w:rsidR="006C7D5C"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</w:t>
            </w:r>
            <w:r w:rsidR="006C7D5C"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ხელმძღვანელობა</w:t>
            </w:r>
          </w:p>
        </w:tc>
        <w:tc>
          <w:tcPr>
            <w:tcW w:w="1533" w:type="pct"/>
            <w:shd w:val="clear" w:color="auto" w:fill="auto"/>
          </w:tcPr>
          <w:p w:rsidR="003B6E74" w:rsidRPr="003E4969" w:rsidRDefault="00315FC2" w:rsidP="00892209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ასრულებს იურიდიულ და ორგანიზაციულ რეგულაციებს </w:t>
            </w:r>
            <w:r w:rsidR="002814D8"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დახურულ სივრცეში მუშაობისას</w:t>
            </w:r>
            <w:r w:rsidR="003B6E74" w:rsidRPr="003E496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3B6E74" w:rsidRPr="003E4969" w:rsidRDefault="00315FC2" w:rsidP="00892209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აწყობს სამუშაო ადგილს საკანონმდებლო მოთხოვნების მიხედვით </w:t>
            </w:r>
            <w:r w:rsidR="005209DF"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</w:t>
            </w: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დაწყებამდე;</w:t>
            </w:r>
          </w:p>
          <w:p w:rsidR="002814D8" w:rsidRPr="003E4969" w:rsidRDefault="00315FC2" w:rsidP="00892209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აწარმოებ</w:t>
            </w:r>
            <w:r w:rsidR="002814D8" w:rsidRPr="003E49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სამუშაო ადგილზე მომხდარი საქმიანობისა და ინციდენტების </w:t>
            </w:r>
            <w:r w:rsidRPr="003E496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ჩანაწერებს</w:t>
            </w:r>
            <w:r w:rsidR="003B6E74" w:rsidRPr="003E496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422" w:type="pct"/>
            <w:vAlign w:val="center"/>
          </w:tcPr>
          <w:p w:rsidR="002814D8" w:rsidRPr="003E4969" w:rsidRDefault="002814D8" w:rsidP="00892209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ჩანაწერები:</w:t>
            </w:r>
          </w:p>
          <w:p w:rsidR="002814D8" w:rsidRPr="003E4969" w:rsidRDefault="002814D8" w:rsidP="008922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შენარჩუნებისა და შეკეთების აქტივობები უნდა ჩატარდეს როგორც მინიმუმ მასალის ორ ტიპზე, როგორიცაა პოლიეთილენი</w:t>
            </w:r>
            <w:r w:rsidR="00FB7785" w:rsidRPr="003E496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="00FB7785"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პოლივინიქლორიდი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 თიხა</w:t>
            </w:r>
          </w:p>
        </w:tc>
        <w:tc>
          <w:tcPr>
            <w:tcW w:w="1030" w:type="pct"/>
          </w:tcPr>
          <w:p w:rsidR="002814D8" w:rsidRPr="003E4969" w:rsidRDefault="000E0861" w:rsidP="00EE7A61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E0861" w:rsidRPr="003E4969" w:rsidTr="00EE7A61">
        <w:trPr>
          <w:trHeight w:val="1043"/>
          <w:jc w:val="center"/>
        </w:trPr>
        <w:tc>
          <w:tcPr>
            <w:tcW w:w="1015" w:type="pct"/>
            <w:shd w:val="clear" w:color="auto" w:fill="auto"/>
          </w:tcPr>
          <w:p w:rsidR="000E0861" w:rsidRPr="003E4969" w:rsidRDefault="000E0861" w:rsidP="00892209">
            <w:pPr>
              <w:jc w:val="both"/>
              <w:rPr>
                <w:sz w:val="20"/>
              </w:rPr>
            </w:pPr>
            <w:r w:rsidRPr="003E4969">
              <w:rPr>
                <w:sz w:val="20"/>
              </w:rPr>
              <w:t xml:space="preserve">2. 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შესაფერისი სარეაბილიტაციო მეთოდის დადგენა სამუშაო ადგილის პირობების გათვალისწინებით</w:t>
            </w:r>
          </w:p>
        </w:tc>
        <w:tc>
          <w:tcPr>
            <w:tcW w:w="1533" w:type="pct"/>
            <w:shd w:val="clear" w:color="auto" w:fill="auto"/>
          </w:tcPr>
          <w:p w:rsidR="000E0861" w:rsidRPr="003E4969" w:rsidRDefault="000E0861" w:rsidP="00892209">
            <w:pPr>
              <w:pStyle w:val="ListParagraph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აჯამებს ყველა არსებულ მონაცემს სანამ გასცემს რეკომენდაციას აღდგენით სამუშაოებზე;</w:t>
            </w:r>
          </w:p>
          <w:p w:rsidR="000E0861" w:rsidRPr="003E4969" w:rsidRDefault="000E0861" w:rsidP="00892209">
            <w:pPr>
              <w:pStyle w:val="ListParagraph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ატარებს სამუშაო ადგილის ინსპექციას სანამ გასცემს რეკომენდაციას სარეაბილიტაციო მეთოდებზე;</w:t>
            </w:r>
          </w:p>
          <w:p w:rsidR="000E0861" w:rsidRPr="003E4969" w:rsidRDefault="000E0861" w:rsidP="00892209">
            <w:pPr>
              <w:pStyle w:val="ListParagraph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დააზუსტოს </w:t>
            </w:r>
            <w:r w:rsidRPr="003E496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რეაბილიტაციის მეთოდი,</w:t>
            </w: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რათა უზრუნველყოს გადაწყვეტილების სიზუსტე სამუშაო ადგილისთვის;</w:t>
            </w:r>
          </w:p>
          <w:p w:rsidR="000E0861" w:rsidRPr="003E4969" w:rsidRDefault="000E0861" w:rsidP="00892209">
            <w:pPr>
              <w:pStyle w:val="ListParagraph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ატარებს ტენდერის ანალიზს, რათა დარწმუნდეს, რომ კონტრაქტორი აკმაყოფილებს ორგანიზაციის საუკეთესო პრაქტიკის მოთხოვნებს.</w:t>
            </w:r>
          </w:p>
        </w:tc>
        <w:tc>
          <w:tcPr>
            <w:tcW w:w="1422" w:type="pct"/>
          </w:tcPr>
          <w:p w:rsidR="000E0861" w:rsidRPr="003E4969" w:rsidRDefault="000E0861" w:rsidP="0089220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E4969">
              <w:rPr>
                <w:rFonts w:ascii="Sylfaen" w:hAnsi="Sylfaen"/>
                <w:b/>
                <w:sz w:val="20"/>
                <w:szCs w:val="20"/>
                <w:lang w:val="ka-GE"/>
              </w:rPr>
              <w:t>რეაბილიტაციის მეთოდები:</w:t>
            </w:r>
          </w:p>
          <w:p w:rsidR="000E0861" w:rsidRPr="003E4969" w:rsidRDefault="000E0861" w:rsidP="008922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უნდა მოიცავდეს როგორც მინიმუმ მილის ხუთ დიამეტრის რეაბილიტაციასა და შეკეთებას, 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DN150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მმ-დან 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DN12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00მმ-მდე</w:t>
            </w:r>
          </w:p>
        </w:tc>
        <w:tc>
          <w:tcPr>
            <w:tcW w:w="1030" w:type="pct"/>
          </w:tcPr>
          <w:p w:rsidR="000E0861" w:rsidRPr="003E4969" w:rsidRDefault="000E0861" w:rsidP="00EE7A61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E0861" w:rsidRPr="003E4969" w:rsidTr="00EE7A61">
        <w:trPr>
          <w:trHeight w:val="1043"/>
          <w:jc w:val="center"/>
        </w:trPr>
        <w:tc>
          <w:tcPr>
            <w:tcW w:w="1015" w:type="pct"/>
            <w:shd w:val="clear" w:color="auto" w:fill="auto"/>
          </w:tcPr>
          <w:p w:rsidR="000E0861" w:rsidRPr="003E4969" w:rsidRDefault="000E0861" w:rsidP="00170F19">
            <w:pPr>
              <w:jc w:val="both"/>
              <w:rPr>
                <w:sz w:val="20"/>
              </w:rPr>
            </w:pPr>
            <w:r w:rsidRPr="003E4969">
              <w:rPr>
                <w:sz w:val="20"/>
              </w:rPr>
              <w:t xml:space="preserve">3. 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წყალარინების ქსელისთვის შესაფერისი </w:t>
            </w:r>
            <w:r w:rsidR="00170F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მომსახურების პირობის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დადგენა</w:t>
            </w:r>
          </w:p>
        </w:tc>
        <w:tc>
          <w:tcPr>
            <w:tcW w:w="1533" w:type="pct"/>
            <w:shd w:val="clear" w:color="auto" w:fill="auto"/>
          </w:tcPr>
          <w:p w:rsidR="000E0861" w:rsidRPr="003E4969" w:rsidRDefault="000E0861" w:rsidP="000E0861">
            <w:pPr>
              <w:pStyle w:val="ListParagraph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იღებს გადაწყვეტილებას როდის უნდა გამოიყენონ მაღალი წნევის წყლის ჭავლი წყალარინების ქსელზე;</w:t>
            </w:r>
          </w:p>
          <w:p w:rsidR="000E0861" w:rsidRPr="003E4969" w:rsidRDefault="000E0861" w:rsidP="000E0861">
            <w:pPr>
              <w:pStyle w:val="ListParagraph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არჩევს შესაფერის საქშენს მაღალი წნევის წყლის ნაკადის გამოყენებისას წყალარინების ქსელზე;</w:t>
            </w:r>
          </w:p>
          <w:p w:rsidR="000E0861" w:rsidRPr="003E4969" w:rsidRDefault="000E0861" w:rsidP="000E0861">
            <w:pPr>
              <w:pStyle w:val="ListParagraph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იღებს გადაწყვეტილებას როდის უნდა იყოს </w:t>
            </w: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გამოყენებული ჩამდინარე სისტემა წყალარინების ქსელზე;</w:t>
            </w:r>
          </w:p>
          <w:p w:rsidR="000E0861" w:rsidRPr="003E4969" w:rsidRDefault="000E0861" w:rsidP="000E0861">
            <w:pPr>
              <w:pStyle w:val="ListParagraph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 აწარმოებს</w:t>
            </w: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დინების</w:t>
            </w: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279EF"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მონიტორინგს</w:t>
            </w: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 ნაკადის </w:t>
            </w: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ჩადინების</w:t>
            </w: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დროს.</w:t>
            </w:r>
          </w:p>
        </w:tc>
        <w:tc>
          <w:tcPr>
            <w:tcW w:w="1422" w:type="pct"/>
          </w:tcPr>
          <w:p w:rsidR="000E0861" w:rsidRPr="003E4969" w:rsidRDefault="000E0861" w:rsidP="00EE7A61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3E4969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სრულიადაა ასახული შესრულების კრიტერიუმებში</w:t>
            </w:r>
          </w:p>
        </w:tc>
        <w:tc>
          <w:tcPr>
            <w:tcW w:w="1030" w:type="pct"/>
          </w:tcPr>
          <w:p w:rsidR="007279EF" w:rsidRPr="003E4969" w:rsidRDefault="000E0861" w:rsidP="00EE7A61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0E0861" w:rsidRPr="003E4969" w:rsidRDefault="000E0861" w:rsidP="00EE7A61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</w:tbl>
    <w:p w:rsidR="00315FC2" w:rsidRPr="003E4969" w:rsidRDefault="00315FC2" w:rsidP="000E0861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bookmarkStart w:id="5" w:name="_Hlk484321491"/>
      <w:bookmarkStart w:id="6" w:name="_Hlk484315062"/>
    </w:p>
    <w:p w:rsidR="00315FC2" w:rsidRPr="003E4969" w:rsidRDefault="00315FC2" w:rsidP="000E0861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CB6756" w:rsidRPr="003E4969" w:rsidRDefault="00CB6756" w:rsidP="000E0861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3E4969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3E4969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CB6756" w:rsidRPr="003E4969" w:rsidRDefault="00CB6756" w:rsidP="00CB6756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3E4969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76"/>
        <w:gridCol w:w="3851"/>
        <w:gridCol w:w="2886"/>
        <w:gridCol w:w="2872"/>
        <w:gridCol w:w="3283"/>
      </w:tblGrid>
      <w:tr w:rsidR="00CB6756" w:rsidRPr="003E4969" w:rsidTr="000E0861">
        <w:tc>
          <w:tcPr>
            <w:tcW w:w="610" w:type="pct"/>
            <w:vAlign w:val="center"/>
          </w:tcPr>
          <w:bookmarkEnd w:id="5"/>
          <w:bookmarkEnd w:id="6"/>
          <w:p w:rsidR="00CB6756" w:rsidRPr="003E4969" w:rsidRDefault="00CB6756" w:rsidP="00CB675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17" w:type="pct"/>
            <w:vAlign w:val="center"/>
          </w:tcPr>
          <w:p w:rsidR="00CB6756" w:rsidRPr="00C91D82" w:rsidRDefault="00CB6756" w:rsidP="00CB675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r w:rsidR="00C91D82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88" w:type="pct"/>
            <w:vAlign w:val="center"/>
          </w:tcPr>
          <w:p w:rsidR="00CB6756" w:rsidRPr="003E4969" w:rsidRDefault="00CB6756" w:rsidP="00CB675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83" w:type="pct"/>
            <w:vAlign w:val="center"/>
          </w:tcPr>
          <w:p w:rsidR="00CB6756" w:rsidRPr="003E4969" w:rsidRDefault="00CB6756" w:rsidP="00CB675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CB6756" w:rsidRPr="003E4969" w:rsidRDefault="00C91D82" w:rsidP="00CB675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3E4969" w:rsidRPr="003E4969" w:rsidTr="00EE7A61">
        <w:tc>
          <w:tcPr>
            <w:tcW w:w="610" w:type="pct"/>
          </w:tcPr>
          <w:p w:rsidR="00892209" w:rsidRDefault="0089220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92209" w:rsidRDefault="0089220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92209" w:rsidRDefault="0089220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E4969" w:rsidRPr="003E4969" w:rsidRDefault="003E496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7" w:type="pct"/>
          </w:tcPr>
          <w:p w:rsidR="003E4969" w:rsidRPr="003E4969" w:rsidRDefault="003E4969" w:rsidP="00EE7A6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აქტივობების ჩანაწერები:</w:t>
            </w:r>
          </w:p>
          <w:p w:rsidR="003E4969" w:rsidRPr="003E4969" w:rsidRDefault="003E4969" w:rsidP="00EE7A6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შენარჩუნებისა და შეკეთების აქტივობები უნდა ჩატარდეს როგორც მინიმუმ მასალის ორ ტიპზე, როგორიცაა პოლიეთილენი და შუშისებრ თიხაზე</w:t>
            </w:r>
          </w:p>
        </w:tc>
        <w:tc>
          <w:tcPr>
            <w:tcW w:w="988" w:type="pct"/>
          </w:tcPr>
          <w:p w:rsidR="003E4969" w:rsidRPr="003E4969" w:rsidRDefault="003E4969" w:rsidP="0089220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3E4969" w:rsidRPr="003E4969" w:rsidRDefault="003E4969" w:rsidP="0089220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C91D82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3E4969" w:rsidRPr="003E4969" w:rsidRDefault="003E4969" w:rsidP="0089220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3E4969" w:rsidRPr="003E4969" w:rsidTr="000E0861">
        <w:tc>
          <w:tcPr>
            <w:tcW w:w="610" w:type="pct"/>
          </w:tcPr>
          <w:p w:rsidR="00892209" w:rsidRDefault="0089220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92209" w:rsidRDefault="0089220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92209" w:rsidRDefault="0089220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E4969" w:rsidRPr="003E4969" w:rsidRDefault="003E496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7" w:type="pct"/>
          </w:tcPr>
          <w:p w:rsidR="003E4969" w:rsidRPr="003E4969" w:rsidRDefault="003E4969" w:rsidP="0089220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რეაბილიტაციური ტექნიკები:</w:t>
            </w:r>
          </w:p>
          <w:p w:rsidR="003E4969" w:rsidRPr="003E4969" w:rsidRDefault="003E4969" w:rsidP="0089220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აღდგენის სამუშაოები</w:t>
            </w:r>
          </w:p>
          <w:p w:rsidR="003E4969" w:rsidRPr="003E4969" w:rsidRDefault="003E4969" w:rsidP="0089220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რეაბილიტაციის მეთოდები:</w:t>
            </w:r>
          </w:p>
          <w:p w:rsidR="003E4969" w:rsidRPr="003E4969" w:rsidRDefault="003E4969" w:rsidP="008922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უნდა მოიცავდეს როგორც მინიმუმ მილის ხუთ დიამეტრის რეაბილიტაციასა და შეკეთებას, 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DN150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მმ-დან 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DN12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0მმ-მდე</w:t>
            </w:r>
          </w:p>
        </w:tc>
        <w:tc>
          <w:tcPr>
            <w:tcW w:w="988" w:type="pct"/>
          </w:tcPr>
          <w:p w:rsidR="003E4969" w:rsidRPr="003E4969" w:rsidRDefault="003E4969" w:rsidP="0089220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3E4969" w:rsidRPr="003E4969" w:rsidRDefault="003E4969" w:rsidP="0089220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C91D82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3E4969" w:rsidRPr="003E4969" w:rsidRDefault="003E4969" w:rsidP="0089220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3E4969" w:rsidRPr="003E4969" w:rsidTr="000E0861">
        <w:tc>
          <w:tcPr>
            <w:tcW w:w="610" w:type="pct"/>
          </w:tcPr>
          <w:p w:rsidR="00892209" w:rsidRDefault="0089220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92209" w:rsidRDefault="0089220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E4969" w:rsidRPr="003E4969" w:rsidRDefault="003E496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317" w:type="pct"/>
          </w:tcPr>
          <w:p w:rsidR="003E4969" w:rsidRPr="003E4969" w:rsidRDefault="003E4969" w:rsidP="00892209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მაღალი წნევის წყლის ჭავლი წყალარინების ქსელზე;</w:t>
            </w:r>
          </w:p>
          <w:p w:rsidR="003E4969" w:rsidRPr="003E4969" w:rsidRDefault="003E4969" w:rsidP="00892209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შესაფერის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</w:t>
            </w:r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საქშენ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</w:t>
            </w:r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მაღალი წნევის წყლის ნაკადის გამოყენებისას წყალარინების ქსელზე;</w:t>
            </w:r>
          </w:p>
          <w:p w:rsidR="003E4969" w:rsidRPr="003E4969" w:rsidRDefault="003E4969" w:rsidP="00892209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ჩამდინარე სისტემა წყალარინების ქსელზე;</w:t>
            </w:r>
          </w:p>
          <w:p w:rsidR="003E4969" w:rsidRPr="003E4969" w:rsidRDefault="003E4969" w:rsidP="00892209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დინების მონიტორინგი ნაკადის ჩადინების დროს.</w:t>
            </w:r>
          </w:p>
        </w:tc>
        <w:tc>
          <w:tcPr>
            <w:tcW w:w="988" w:type="pct"/>
          </w:tcPr>
          <w:p w:rsidR="003E4969" w:rsidRPr="003E4969" w:rsidRDefault="003E4969" w:rsidP="0089220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3E4969" w:rsidRPr="003E4969" w:rsidRDefault="003E4969" w:rsidP="0089220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C91D82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3E4969" w:rsidRPr="003E4969" w:rsidRDefault="003E4969" w:rsidP="0089220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4115E9" w:rsidRPr="003E4969" w:rsidTr="000E0861">
        <w:trPr>
          <w:trHeight w:val="440"/>
        </w:trPr>
        <w:tc>
          <w:tcPr>
            <w:tcW w:w="610" w:type="pct"/>
          </w:tcPr>
          <w:p w:rsidR="004115E9" w:rsidRPr="003E4969" w:rsidRDefault="004115E9" w:rsidP="004115E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390" w:type="pct"/>
            <w:gridSpan w:val="4"/>
            <w:vAlign w:val="center"/>
          </w:tcPr>
          <w:p w:rsidR="004115E9" w:rsidRPr="0085045A" w:rsidRDefault="004115E9" w:rsidP="004115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:rsidR="00715ABF" w:rsidRPr="003E4969" w:rsidRDefault="00715ABF">
      <w:pPr>
        <w:rPr>
          <w:rFonts w:ascii="Sylfaen" w:hAnsi="Sylfaen" w:cs="Arial"/>
          <w:b/>
          <w:sz w:val="20"/>
          <w:szCs w:val="20"/>
          <w:lang w:val="ka-GE"/>
        </w:rPr>
      </w:pPr>
    </w:p>
    <w:p w:rsidR="00CB6756" w:rsidRPr="003E4969" w:rsidRDefault="00CB6756" w:rsidP="00CB675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bookmarkStart w:id="7" w:name="_Hlk484310252"/>
      <w:r w:rsidRPr="003E4969">
        <w:rPr>
          <w:rFonts w:ascii="Sylfaen" w:hAnsi="Sylfaen" w:cs="Arial"/>
          <w:b/>
          <w:sz w:val="20"/>
          <w:szCs w:val="20"/>
          <w:lang w:val="ka-GE"/>
        </w:rPr>
        <w:t>3.2</w:t>
      </w:r>
      <w:r w:rsidRPr="003E4969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Pr="003E4969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CB6756" w:rsidRPr="003E4969" w:rsidTr="000E0861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7"/>
          <w:p w:rsidR="00CB6756" w:rsidRPr="003E4969" w:rsidRDefault="00CB6756" w:rsidP="00CB675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r w:rsidRPr="003E49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E496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6756" w:rsidRPr="003E4969" w:rsidRDefault="00CB6756" w:rsidP="00CB675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CB6756" w:rsidRPr="003E4969" w:rsidTr="000E0861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756" w:rsidRPr="003E4969" w:rsidRDefault="00CB6756" w:rsidP="00CB675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756" w:rsidRPr="003E4969" w:rsidRDefault="00CB6756" w:rsidP="00CB675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B6756" w:rsidRPr="003E4969" w:rsidRDefault="00CB6756" w:rsidP="00CB675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B6756" w:rsidRPr="003E4969" w:rsidRDefault="00CB6756" w:rsidP="00CB675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B6756" w:rsidRPr="003E4969" w:rsidRDefault="00CB6756" w:rsidP="00CB675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C91D82" w:rsidRPr="003E4969" w:rsidTr="00C91D8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D82" w:rsidRPr="003E4969" w:rsidRDefault="00C91D82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E4969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C877A7" w:rsidRDefault="00C91D82" w:rsidP="009063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</w:rPr>
              <w:t>13.</w:t>
            </w:r>
            <w:r w:rsidR="00C877A7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D82" w:rsidRPr="00EE7A61" w:rsidRDefault="00C91D82" w:rsidP="00C91D8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E7A61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C91D82" w:rsidRPr="003E4969" w:rsidTr="00526E7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D82" w:rsidRPr="003E4969" w:rsidRDefault="00C91D82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E4969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E4969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0E086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91D82" w:rsidRPr="003E4969" w:rsidTr="0097443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D82" w:rsidRPr="003E4969" w:rsidRDefault="00C91D82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E4969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E4969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E4969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0E086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91D82" w:rsidRPr="003E4969" w:rsidTr="0097443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D82" w:rsidRPr="003E4969" w:rsidRDefault="00C91D82" w:rsidP="000E086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D82" w:rsidRPr="003E4969" w:rsidRDefault="00C91D82" w:rsidP="000E086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E4969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D82" w:rsidRPr="003E4969" w:rsidRDefault="00C91D82" w:rsidP="000E086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E4969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0E0861">
            <w:pPr>
              <w:jc w:val="center"/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D82" w:rsidRPr="003E4969" w:rsidRDefault="00C91D82" w:rsidP="000E086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892209" w:rsidRPr="0085045A" w:rsidRDefault="00892209" w:rsidP="00741D4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1D44" w:rsidRPr="0085045A" w:rsidRDefault="00741D44" w:rsidP="00741D44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8" w:name="_Hlk484310272"/>
      <w:r w:rsidRPr="0085045A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bookmarkStart w:id="9" w:name="_Hlk488014146"/>
      <w:bookmarkEnd w:id="8"/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Water Act 1989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Water Act 2014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lastRenderedPageBreak/>
        <w:t>•</w:t>
      </w:r>
      <w:r w:rsidRPr="0085045A">
        <w:rPr>
          <w:rFonts w:ascii="Sylfaen" w:hAnsi="Sylfaen" w:cs="Arial"/>
          <w:sz w:val="20"/>
          <w:szCs w:val="20"/>
        </w:rPr>
        <w:tab/>
        <w:t>An Inspectors Guide to Sewerage Law – Foundation for Water Research (FWR)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Sewer Rehabilitation Manual – Water Research Centre (WRC)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Manual of Sewer Classification 5th Edition – WRC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Manhole Location Surveys and the Production of Record Maps 2nd Edition – WRC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Non-Man Entry Sewer Inspections 3rd Edition– WRC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Sewer Condition Inspection 2nd Edition – WRC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short term sewer flow surveys. 2nd Edition - WRC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The Drain Repair Book 3rd Edition – WRC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Sewer for Adoption Manual 7th Edition – WRC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The Water Jetting Association (WJA) – Guidelines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National Sewerage Association (NSA) – Guidelines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Confined Spaces Regulations 1997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Health &amp; Safety at Work Act 1974</w:t>
      </w:r>
    </w:p>
    <w:p w:rsidR="00C91D82" w:rsidRDefault="00C91D82" w:rsidP="00C91D8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10" w:name="_Hlk484321561"/>
      <w:bookmarkStart w:id="11" w:name="_Hlk484316293"/>
      <w:bookmarkEnd w:id="9"/>
    </w:p>
    <w:p w:rsidR="00C91D82" w:rsidRPr="00F4097A" w:rsidRDefault="00C91D82" w:rsidP="00C91D8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C91D82" w:rsidRPr="00F4097A" w:rsidRDefault="00C91D82" w:rsidP="00C91D8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C91D82" w:rsidRPr="00F4097A" w:rsidRDefault="00C91D82" w:rsidP="00C91D8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C91D82" w:rsidRDefault="00C91D82" w:rsidP="00741D4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91D82" w:rsidRDefault="00C91D82" w:rsidP="00741D4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91D82" w:rsidRDefault="00C91D82" w:rsidP="00741D4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1D44" w:rsidRPr="0085045A" w:rsidRDefault="00741D44" w:rsidP="00741D4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85045A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AC54D7" w:rsidRPr="00587F8A" w:rsidTr="001E74DB">
        <w:tc>
          <w:tcPr>
            <w:tcW w:w="274" w:type="pct"/>
          </w:tcPr>
          <w:bookmarkEnd w:id="10"/>
          <w:bookmarkEnd w:id="11"/>
          <w:p w:rsidR="00AC54D7" w:rsidRPr="00587F8A" w:rsidRDefault="00AC54D7" w:rsidP="001E74DB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AC54D7" w:rsidRPr="00587F8A" w:rsidRDefault="00AC54D7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AC54D7" w:rsidRPr="00587F8A" w:rsidRDefault="00AC54D7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C91D82" w:rsidRPr="00587F8A" w:rsidTr="001E74DB">
        <w:tc>
          <w:tcPr>
            <w:tcW w:w="274" w:type="pct"/>
          </w:tcPr>
          <w:p w:rsidR="00C91D82" w:rsidRPr="00587F8A" w:rsidRDefault="00C91D82" w:rsidP="00C91D8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C91D82" w:rsidRPr="00BC5F8E" w:rsidRDefault="00C91D82" w:rsidP="00C91D82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ტონი კინგი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Tony King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C91D82" w:rsidRPr="00837A34" w:rsidRDefault="00C91D82" w:rsidP="00C91D82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C91D82" w:rsidRPr="00587F8A" w:rsidTr="001E74DB">
        <w:tc>
          <w:tcPr>
            <w:tcW w:w="274" w:type="pct"/>
          </w:tcPr>
          <w:p w:rsidR="00C91D82" w:rsidRPr="00587F8A" w:rsidRDefault="00C91D82" w:rsidP="00C91D8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C91D82" w:rsidRPr="00BC5F8E" w:rsidRDefault="00C91D82" w:rsidP="00C91D82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ვასილეოს კოფინასი (</w:t>
            </w:r>
            <w:r w:rsidRPr="003E524B">
              <w:rPr>
                <w:rFonts w:ascii="Sylfaen" w:hAnsi="Sylfaen"/>
                <w:sz w:val="20"/>
                <w:szCs w:val="20"/>
              </w:rPr>
              <w:t>Vasileios Kofinas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C91D82" w:rsidRPr="00AD64DE" w:rsidRDefault="00C91D82" w:rsidP="00C91D8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C91D82" w:rsidRPr="00587F8A" w:rsidTr="001E74DB">
        <w:tc>
          <w:tcPr>
            <w:tcW w:w="274" w:type="pct"/>
          </w:tcPr>
          <w:p w:rsidR="00C91D82" w:rsidRPr="003E524B" w:rsidRDefault="00C91D82" w:rsidP="00C91D8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714" w:type="pct"/>
          </w:tcPr>
          <w:p w:rsidR="00C91D82" w:rsidRPr="00BC5F8E" w:rsidRDefault="00C91D82" w:rsidP="00C91D82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ბევერლი ანიმ-ანტი (</w:t>
            </w:r>
            <w:r>
              <w:rPr>
                <w:rFonts w:ascii="Sylfaen" w:hAnsi="Sylfaen"/>
                <w:sz w:val="20"/>
                <w:szCs w:val="20"/>
              </w:rPr>
              <w:t>Beverley Anim-Antwi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C91D82" w:rsidRDefault="00C91D82" w:rsidP="00C91D8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:rsidR="00741D44" w:rsidRPr="0085045A" w:rsidRDefault="00741D44" w:rsidP="00741D4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741D44" w:rsidRPr="0085045A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5F04" w:rsidRDefault="00FB5F04" w:rsidP="00185B3C">
      <w:pPr>
        <w:spacing w:after="0" w:line="240" w:lineRule="auto"/>
      </w:pPr>
      <w:r>
        <w:separator/>
      </w:r>
    </w:p>
  </w:endnote>
  <w:endnote w:type="continuationSeparator" w:id="0">
    <w:p w:rsidR="00FB5F04" w:rsidRDefault="00FB5F0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0861" w:rsidRDefault="000E086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7A6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E0861" w:rsidRDefault="000E08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5F04" w:rsidRDefault="00FB5F04" w:rsidP="00185B3C">
      <w:pPr>
        <w:spacing w:after="0" w:line="240" w:lineRule="auto"/>
      </w:pPr>
      <w:r>
        <w:separator/>
      </w:r>
    </w:p>
  </w:footnote>
  <w:footnote w:type="continuationSeparator" w:id="0">
    <w:p w:rsidR="00FB5F04" w:rsidRDefault="00FB5F0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861" w:rsidRPr="00C56364" w:rsidRDefault="000E0861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113AA"/>
    <w:multiLevelType w:val="hybridMultilevel"/>
    <w:tmpl w:val="13DE848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3783F94"/>
    <w:multiLevelType w:val="hybridMultilevel"/>
    <w:tmpl w:val="13DE848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A688B"/>
    <w:multiLevelType w:val="hybridMultilevel"/>
    <w:tmpl w:val="13DE848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0"/>
  </w:num>
  <w:num w:numId="4">
    <w:abstractNumId w:val="8"/>
  </w:num>
  <w:num w:numId="5">
    <w:abstractNumId w:val="12"/>
  </w:num>
  <w:num w:numId="6">
    <w:abstractNumId w:val="10"/>
  </w:num>
  <w:num w:numId="7">
    <w:abstractNumId w:val="4"/>
  </w:num>
  <w:num w:numId="8">
    <w:abstractNumId w:val="11"/>
  </w:num>
  <w:num w:numId="9">
    <w:abstractNumId w:val="13"/>
  </w:num>
  <w:num w:numId="10">
    <w:abstractNumId w:val="14"/>
  </w:num>
  <w:num w:numId="11">
    <w:abstractNumId w:val="16"/>
  </w:num>
  <w:num w:numId="12">
    <w:abstractNumId w:val="6"/>
  </w:num>
  <w:num w:numId="13">
    <w:abstractNumId w:val="5"/>
  </w:num>
  <w:num w:numId="14">
    <w:abstractNumId w:val="7"/>
  </w:num>
  <w:num w:numId="15">
    <w:abstractNumId w:val="18"/>
  </w:num>
  <w:num w:numId="16">
    <w:abstractNumId w:val="3"/>
  </w:num>
  <w:num w:numId="17">
    <w:abstractNumId w:val="1"/>
  </w:num>
  <w:num w:numId="18">
    <w:abstractNumId w:val="9"/>
  </w:num>
  <w:num w:numId="1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2FA1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365"/>
    <w:rsid w:val="000B3598"/>
    <w:rsid w:val="000B78F7"/>
    <w:rsid w:val="000B7953"/>
    <w:rsid w:val="000C46D5"/>
    <w:rsid w:val="000D2E3A"/>
    <w:rsid w:val="000D3466"/>
    <w:rsid w:val="000D4770"/>
    <w:rsid w:val="000D6499"/>
    <w:rsid w:val="000D7B9E"/>
    <w:rsid w:val="000E0861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3032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63D53"/>
    <w:rsid w:val="00165645"/>
    <w:rsid w:val="00170F19"/>
    <w:rsid w:val="00174F99"/>
    <w:rsid w:val="00183BC6"/>
    <w:rsid w:val="00185B3C"/>
    <w:rsid w:val="00187ACE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16B3"/>
    <w:rsid w:val="00212C1E"/>
    <w:rsid w:val="00213C0F"/>
    <w:rsid w:val="00216343"/>
    <w:rsid w:val="00221256"/>
    <w:rsid w:val="00223153"/>
    <w:rsid w:val="002244ED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14D8"/>
    <w:rsid w:val="00284260"/>
    <w:rsid w:val="00285684"/>
    <w:rsid w:val="002921F9"/>
    <w:rsid w:val="002945AA"/>
    <w:rsid w:val="00296BE1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15FC2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A6B4E"/>
    <w:rsid w:val="003B23A0"/>
    <w:rsid w:val="003B5454"/>
    <w:rsid w:val="003B6E74"/>
    <w:rsid w:val="003D6C2A"/>
    <w:rsid w:val="003E38B4"/>
    <w:rsid w:val="003E4969"/>
    <w:rsid w:val="003E6509"/>
    <w:rsid w:val="003F06D1"/>
    <w:rsid w:val="003F6971"/>
    <w:rsid w:val="00401CDC"/>
    <w:rsid w:val="004052D7"/>
    <w:rsid w:val="00407922"/>
    <w:rsid w:val="0041087E"/>
    <w:rsid w:val="004115E9"/>
    <w:rsid w:val="00421C81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51F"/>
    <w:rsid w:val="004626CB"/>
    <w:rsid w:val="0047308E"/>
    <w:rsid w:val="00475DB8"/>
    <w:rsid w:val="0048390D"/>
    <w:rsid w:val="00490842"/>
    <w:rsid w:val="00492F66"/>
    <w:rsid w:val="004A224E"/>
    <w:rsid w:val="004A6808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3B43"/>
    <w:rsid w:val="00507457"/>
    <w:rsid w:val="005109C6"/>
    <w:rsid w:val="0051300B"/>
    <w:rsid w:val="005209DF"/>
    <w:rsid w:val="0052139E"/>
    <w:rsid w:val="00524A5C"/>
    <w:rsid w:val="00526C56"/>
    <w:rsid w:val="00534621"/>
    <w:rsid w:val="00535BDD"/>
    <w:rsid w:val="00544EDD"/>
    <w:rsid w:val="00545F4F"/>
    <w:rsid w:val="00555A26"/>
    <w:rsid w:val="005615CB"/>
    <w:rsid w:val="0056760F"/>
    <w:rsid w:val="00572EFB"/>
    <w:rsid w:val="00574773"/>
    <w:rsid w:val="00575677"/>
    <w:rsid w:val="00582EF4"/>
    <w:rsid w:val="005832E3"/>
    <w:rsid w:val="0058763C"/>
    <w:rsid w:val="00587F8A"/>
    <w:rsid w:val="00591E27"/>
    <w:rsid w:val="005942C7"/>
    <w:rsid w:val="00597A99"/>
    <w:rsid w:val="005A0687"/>
    <w:rsid w:val="005A4467"/>
    <w:rsid w:val="005A528F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5C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7003EE"/>
    <w:rsid w:val="0070782A"/>
    <w:rsid w:val="007120D9"/>
    <w:rsid w:val="00715ABF"/>
    <w:rsid w:val="00721C53"/>
    <w:rsid w:val="007276B1"/>
    <w:rsid w:val="007279EF"/>
    <w:rsid w:val="00731E1E"/>
    <w:rsid w:val="0073716A"/>
    <w:rsid w:val="00737213"/>
    <w:rsid w:val="00737F9E"/>
    <w:rsid w:val="00741D44"/>
    <w:rsid w:val="007424E3"/>
    <w:rsid w:val="00742C0A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4FB8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6901"/>
    <w:rsid w:val="0087147A"/>
    <w:rsid w:val="0087206B"/>
    <w:rsid w:val="00872F14"/>
    <w:rsid w:val="00877C43"/>
    <w:rsid w:val="00883C43"/>
    <w:rsid w:val="00883C54"/>
    <w:rsid w:val="0088764F"/>
    <w:rsid w:val="00891068"/>
    <w:rsid w:val="00892209"/>
    <w:rsid w:val="008A07FA"/>
    <w:rsid w:val="008A23CB"/>
    <w:rsid w:val="008A41B2"/>
    <w:rsid w:val="008B2BEF"/>
    <w:rsid w:val="008B3DA6"/>
    <w:rsid w:val="008B4ECD"/>
    <w:rsid w:val="008D1EC8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6398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568D"/>
    <w:rsid w:val="00967977"/>
    <w:rsid w:val="00972A54"/>
    <w:rsid w:val="00987E82"/>
    <w:rsid w:val="00993913"/>
    <w:rsid w:val="00996117"/>
    <w:rsid w:val="009973D8"/>
    <w:rsid w:val="009A0279"/>
    <w:rsid w:val="009A0D1D"/>
    <w:rsid w:val="009A3BAB"/>
    <w:rsid w:val="009B171C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2A46"/>
    <w:rsid w:val="00A83608"/>
    <w:rsid w:val="00A8453C"/>
    <w:rsid w:val="00A946A0"/>
    <w:rsid w:val="00A95371"/>
    <w:rsid w:val="00A96218"/>
    <w:rsid w:val="00AA2F38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4D7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126C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4DB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3CF6"/>
    <w:rsid w:val="00BF7095"/>
    <w:rsid w:val="00BF7D4E"/>
    <w:rsid w:val="00C00C96"/>
    <w:rsid w:val="00C026D0"/>
    <w:rsid w:val="00C027EC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7A7"/>
    <w:rsid w:val="00C87995"/>
    <w:rsid w:val="00C91D82"/>
    <w:rsid w:val="00C94916"/>
    <w:rsid w:val="00C95123"/>
    <w:rsid w:val="00C96FBC"/>
    <w:rsid w:val="00C97159"/>
    <w:rsid w:val="00C9761D"/>
    <w:rsid w:val="00CA1731"/>
    <w:rsid w:val="00CA521D"/>
    <w:rsid w:val="00CB06D1"/>
    <w:rsid w:val="00CB375F"/>
    <w:rsid w:val="00CB659D"/>
    <w:rsid w:val="00CB6756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577E3"/>
    <w:rsid w:val="00D64999"/>
    <w:rsid w:val="00D75651"/>
    <w:rsid w:val="00D80CAB"/>
    <w:rsid w:val="00D831E2"/>
    <w:rsid w:val="00D87AFE"/>
    <w:rsid w:val="00D91090"/>
    <w:rsid w:val="00D97D2E"/>
    <w:rsid w:val="00DA057D"/>
    <w:rsid w:val="00DA0831"/>
    <w:rsid w:val="00DB083D"/>
    <w:rsid w:val="00DB3EB5"/>
    <w:rsid w:val="00DB414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37A3C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0DBD"/>
    <w:rsid w:val="00EE1D2F"/>
    <w:rsid w:val="00EE30CB"/>
    <w:rsid w:val="00EE523A"/>
    <w:rsid w:val="00EE6449"/>
    <w:rsid w:val="00EE7A61"/>
    <w:rsid w:val="00EF2FE5"/>
    <w:rsid w:val="00EF76C3"/>
    <w:rsid w:val="00F02339"/>
    <w:rsid w:val="00F025DB"/>
    <w:rsid w:val="00F02896"/>
    <w:rsid w:val="00F0639B"/>
    <w:rsid w:val="00F22250"/>
    <w:rsid w:val="00F236E0"/>
    <w:rsid w:val="00F27F2F"/>
    <w:rsid w:val="00F33510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04A2"/>
    <w:rsid w:val="00FB5F04"/>
    <w:rsid w:val="00FB7785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2814D8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6810E9-8C3A-4883-8963-EB1CE7295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54</cp:revision>
  <cp:lastPrinted>2016-02-10T14:27:00Z</cp:lastPrinted>
  <dcterms:created xsi:type="dcterms:W3CDTF">2017-05-02T15:23:00Z</dcterms:created>
  <dcterms:modified xsi:type="dcterms:W3CDTF">2021-02-17T11:24:00Z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